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EF" w:rsidRDefault="003220EF" w:rsidP="003220EF"/>
    <w:p w:rsidR="003220EF" w:rsidRPr="003220EF" w:rsidRDefault="003220EF" w:rsidP="00322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EF">
        <w:rPr>
          <w:rFonts w:ascii="Times New Roman" w:hAnsi="Times New Roman" w:cs="Times New Roman"/>
          <w:b/>
          <w:sz w:val="24"/>
          <w:szCs w:val="24"/>
        </w:rPr>
        <w:t>Диспансерное наблюдение</w:t>
      </w:r>
    </w:p>
    <w:p w:rsidR="003220EF" w:rsidRDefault="003220EF" w:rsidP="00322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0EF" w:rsidRPr="003220EF" w:rsidRDefault="003220EF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20EF">
        <w:rPr>
          <w:rFonts w:ascii="Times New Roman" w:hAnsi="Times New Roman" w:cs="Times New Roman"/>
          <w:sz w:val="24"/>
          <w:szCs w:val="24"/>
        </w:rPr>
        <w:t>С 1 сентября 2022 г. вступил  в силу приказ Минздрава РФ от 15.03.2022 N168н, который будет действовать до 2028 года и устанавливает изменения в порядке диспансерного наблюдения за взрослыми пациентами (в возрасте 18 лет и старше), которое проводят медицинские организации по полису ОМС.</w:t>
      </w:r>
    </w:p>
    <w:p w:rsidR="00E64A10" w:rsidRDefault="00E64A10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 xml:space="preserve">Граждане с </w:t>
      </w:r>
      <w:proofErr w:type="spellStart"/>
      <w:r w:rsidRPr="001F065A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Pr="001F06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065A">
        <w:rPr>
          <w:rFonts w:ascii="Times New Roman" w:hAnsi="Times New Roman" w:cs="Times New Roman"/>
          <w:sz w:val="24"/>
          <w:szCs w:val="24"/>
        </w:rPr>
        <w:t>IIIб</w:t>
      </w:r>
      <w:proofErr w:type="spellEnd"/>
      <w:r w:rsidRPr="001F065A">
        <w:rPr>
          <w:rFonts w:ascii="Times New Roman" w:hAnsi="Times New Roman" w:cs="Times New Roman"/>
          <w:sz w:val="24"/>
          <w:szCs w:val="24"/>
        </w:rP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реабилитации.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Диспансерное наблюдение осущ</w:t>
      </w:r>
      <w:r w:rsidR="00506811">
        <w:rPr>
          <w:rFonts w:ascii="Times New Roman" w:hAnsi="Times New Roman" w:cs="Times New Roman"/>
          <w:sz w:val="24"/>
          <w:szCs w:val="24"/>
        </w:rPr>
        <w:t>ествляется в отношении граждан: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- страдающих отдельными видами хронических неинфекционных и инфекционных заболеваний, имеющих высокий риск их развития;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-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Дисп</w:t>
      </w:r>
      <w:r w:rsidR="00506811">
        <w:rPr>
          <w:rFonts w:ascii="Times New Roman" w:hAnsi="Times New Roman" w:cs="Times New Roman"/>
          <w:sz w:val="24"/>
          <w:szCs w:val="24"/>
        </w:rPr>
        <w:t>ансерный приём включает в себя: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1) оценку состояния гражданина, сбор жалоб и анамнеза, обследование;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2) назначение и оценку лабораторных и</w:t>
      </w:r>
      <w:r w:rsidR="00506811">
        <w:rPr>
          <w:rFonts w:ascii="Times New Roman" w:hAnsi="Times New Roman" w:cs="Times New Roman"/>
          <w:sz w:val="24"/>
          <w:szCs w:val="24"/>
        </w:rPr>
        <w:t xml:space="preserve"> инструментальных исследований;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3) установление или уточнение диагноза заболевания (состояния);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4) проведение краткого проф</w:t>
      </w:r>
      <w:r w:rsidR="00506811">
        <w:rPr>
          <w:rFonts w:ascii="Times New Roman" w:hAnsi="Times New Roman" w:cs="Times New Roman"/>
          <w:sz w:val="24"/>
          <w:szCs w:val="24"/>
        </w:rPr>
        <w:t>илактического консультирования;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 xml:space="preserve">5) назначение по медицинским показаниям профилактических, лечебных и реабилитационных мероприятий, в том числе направление гражданина в медицинскую организацию, оказывающую специализированную (высокотехнологичную) </w:t>
      </w:r>
      <w:proofErr w:type="spellStart"/>
      <w:r w:rsidRPr="001F065A">
        <w:rPr>
          <w:rFonts w:ascii="Times New Roman" w:hAnsi="Times New Roman" w:cs="Times New Roman"/>
          <w:sz w:val="24"/>
          <w:szCs w:val="24"/>
        </w:rPr>
        <w:t>медицинскуюпомощь</w:t>
      </w:r>
      <w:proofErr w:type="spellEnd"/>
      <w:r w:rsidRPr="001F065A">
        <w:rPr>
          <w:rFonts w:ascii="Times New Roman" w:hAnsi="Times New Roman" w:cs="Times New Roman"/>
          <w:sz w:val="24"/>
          <w:szCs w:val="24"/>
        </w:rPr>
        <w:t>, на санаторно-курортное лечение, в отделение (кабинет) медицинской профилактики или центр здоровья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6)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 и необходимости своевременного вызова скорой мед</w:t>
      </w:r>
      <w:r w:rsidR="00506811">
        <w:rPr>
          <w:rFonts w:ascii="Times New Roman" w:hAnsi="Times New Roman" w:cs="Times New Roman"/>
          <w:sz w:val="24"/>
          <w:szCs w:val="24"/>
        </w:rPr>
        <w:t>ицинской помощи.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7) оценка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лечению.</w:t>
      </w:r>
    </w:p>
    <w:p w:rsid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A10" w:rsidRDefault="00E64A10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A10" w:rsidRPr="001F065A" w:rsidRDefault="00E64A10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Диспансерное наблюдение за взрослыми с онкологическими заболеваниями.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 xml:space="preserve">Диспансерное наблюдение проводится для своевременного выявления или предупреждения осложнений и обострений заболеваний, их профилактики, а также для эффективной реабилитации. Диспансерному наблюдению подлежат взрослые с онкологическими заболеваниями, включенными в рубрики C00-D00 МКБ-10. Порядок диспансерного наблюдения за взрослыми с онкологическими заболеваниями утвержден приказом Министерства здравоохранения Российской Федерации от 4 июня 2020 г. N 548н «Об утверждении порядка диспансерного наблюдения за взрослыми с </w:t>
      </w:r>
      <w:r w:rsidR="00506811">
        <w:rPr>
          <w:rFonts w:ascii="Times New Roman" w:hAnsi="Times New Roman" w:cs="Times New Roman"/>
          <w:sz w:val="24"/>
          <w:szCs w:val="24"/>
        </w:rPr>
        <w:t>онкологическими заболеваниями».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 xml:space="preserve">1) Диспансерное наблюдение устанавливается в течение 3 рабочих дней </w:t>
      </w:r>
      <w:proofErr w:type="gramStart"/>
      <w:r w:rsidRPr="001F065A">
        <w:rPr>
          <w:rFonts w:ascii="Times New Roman" w:hAnsi="Times New Roman" w:cs="Times New Roman"/>
          <w:sz w:val="24"/>
          <w:szCs w:val="24"/>
        </w:rPr>
        <w:t>с даты постановки</w:t>
      </w:r>
      <w:proofErr w:type="gramEnd"/>
      <w:r w:rsidRPr="001F065A">
        <w:rPr>
          <w:rFonts w:ascii="Times New Roman" w:hAnsi="Times New Roman" w:cs="Times New Roman"/>
          <w:sz w:val="24"/>
          <w:szCs w:val="24"/>
        </w:rPr>
        <w:t xml:space="preserve"> диагноза онкологического заболевания и получения информированного добровольного согласия на медицинское вмешательство;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2) Диспансерное наблюдение врачами-онкологами оказывается всем гражданам Российской Федерации бесплатно, по полису ОМС. Его проводят для своевременного выявления или предупреждения осложнений и обострений заболеваний, их профилактики, а такж</w:t>
      </w:r>
      <w:r w:rsidR="00506811">
        <w:rPr>
          <w:rFonts w:ascii="Times New Roman" w:hAnsi="Times New Roman" w:cs="Times New Roman"/>
          <w:sz w:val="24"/>
          <w:szCs w:val="24"/>
        </w:rPr>
        <w:t>е для эффективной реабилитации;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 xml:space="preserve">3) Врач-онколог ведет учет пациентов; разрабатывает индивидуальный план </w:t>
      </w:r>
      <w:proofErr w:type="gramStart"/>
      <w:r w:rsidRPr="001F06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065A">
        <w:rPr>
          <w:rFonts w:ascii="Times New Roman" w:hAnsi="Times New Roman" w:cs="Times New Roman"/>
          <w:sz w:val="24"/>
          <w:szCs w:val="24"/>
        </w:rPr>
        <w:t xml:space="preserve"> состоянием каждого больного с учетом особенностей течения его заболевания. Врач информирует больного о графике обследований и организует визиты пациента. Регулярное наблюдение позволит вовремя установить прогрессирование болезни и направить больного на курс лечения, в том числе, высокотехнологичного. В компетенции врача подключить, если понадобится, и других специалистов - например, психолога;</w:t>
      </w:r>
      <w:r w:rsidRPr="001F065A">
        <w:t xml:space="preserve"> </w:t>
      </w:r>
      <w:r w:rsidRPr="001F065A">
        <w:rPr>
          <w:rFonts w:ascii="Times New Roman" w:hAnsi="Times New Roman" w:cs="Times New Roman"/>
          <w:sz w:val="24"/>
          <w:szCs w:val="24"/>
        </w:rPr>
        <w:t xml:space="preserve">4) В его обязанность также входит проведение консультаций посредством </w:t>
      </w:r>
      <w:proofErr w:type="spellStart"/>
      <w:r w:rsidRPr="001F065A">
        <w:rPr>
          <w:rFonts w:ascii="Times New Roman" w:hAnsi="Times New Roman" w:cs="Times New Roman"/>
          <w:sz w:val="24"/>
          <w:szCs w:val="24"/>
        </w:rPr>
        <w:t>телемедицинских</w:t>
      </w:r>
      <w:proofErr w:type="spellEnd"/>
      <w:r w:rsidRPr="001F065A">
        <w:rPr>
          <w:rFonts w:ascii="Times New Roman" w:hAnsi="Times New Roman" w:cs="Times New Roman"/>
          <w:sz w:val="24"/>
          <w:szCs w:val="24"/>
        </w:rPr>
        <w:t xml:space="preserve"> технологий и организация диспансерного осмотра на дому в случае, если пациент не может по медицинским показаниям самостоятельно посетить медицинскую организацию;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5) Если пациент выезжает за пределы региона проживания более</w:t>
      </w:r>
      <w:proofErr w:type="gramStart"/>
      <w:r w:rsidRPr="001F06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065A">
        <w:rPr>
          <w:rFonts w:ascii="Times New Roman" w:hAnsi="Times New Roman" w:cs="Times New Roman"/>
          <w:sz w:val="24"/>
          <w:szCs w:val="24"/>
        </w:rPr>
        <w:t xml:space="preserve"> чем на полгода, он должен заранее проинформировать об этом своего врача для обеспечения преемственности диспансерного наблюдения. Это нововведение направлено на обеспечение непрерывности и эффективности диспансерного наблюдения за п</w:t>
      </w:r>
      <w:r w:rsidR="00506811">
        <w:rPr>
          <w:rFonts w:ascii="Times New Roman" w:hAnsi="Times New Roman" w:cs="Times New Roman"/>
          <w:sz w:val="24"/>
          <w:szCs w:val="24"/>
        </w:rPr>
        <w:t>ациентом;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 xml:space="preserve">6) Длительность диспансерного наблюдения у лиц с подтвержденным злокачественным новообразованием — пожизненно (исключая </w:t>
      </w:r>
      <w:proofErr w:type="spellStart"/>
      <w:proofErr w:type="gramStart"/>
      <w:r w:rsidRPr="001F065A">
        <w:rPr>
          <w:rFonts w:ascii="Times New Roman" w:hAnsi="Times New Roman" w:cs="Times New Roman"/>
          <w:sz w:val="24"/>
          <w:szCs w:val="24"/>
        </w:rPr>
        <w:t>базально-клеточный</w:t>
      </w:r>
      <w:proofErr w:type="spellEnd"/>
      <w:proofErr w:type="gramEnd"/>
      <w:r w:rsidRPr="001F065A">
        <w:rPr>
          <w:rFonts w:ascii="Times New Roman" w:hAnsi="Times New Roman" w:cs="Times New Roman"/>
          <w:sz w:val="24"/>
          <w:szCs w:val="24"/>
        </w:rPr>
        <w:t xml:space="preserve"> рак — 5 лет);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7) Рекомендуемая периодичность диспансерных приемов пациента врачом зависит от группы диспансе</w:t>
      </w:r>
      <w:r w:rsidR="00506811">
        <w:rPr>
          <w:rFonts w:ascii="Times New Roman" w:hAnsi="Times New Roman" w:cs="Times New Roman"/>
          <w:sz w:val="24"/>
          <w:szCs w:val="24"/>
        </w:rPr>
        <w:t>рного наблюдения, всего их три: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- 1-ДН-онко — после проведенного лечения заболевания: в течение первого года — 1 раз в 3 месяца, в течение второго года — 1 раз в 6 месяцев, в дальнейшем — 1 раз в год (если течение заболевания не требует изменения тактики ведения больного);</w:t>
      </w:r>
    </w:p>
    <w:p w:rsidR="001F065A" w:rsidRPr="001F065A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>- 2-ДН-онко — в течение первого года — один раз в 3 месяца, в течение второго года — 1 раз в 6 месяцев, в дальнейшем — 1 раз в год (если течение заболевания не требует измен</w:t>
      </w:r>
      <w:r w:rsidR="00506811">
        <w:rPr>
          <w:rFonts w:ascii="Times New Roman" w:hAnsi="Times New Roman" w:cs="Times New Roman"/>
          <w:sz w:val="24"/>
          <w:szCs w:val="24"/>
        </w:rPr>
        <w:t>ения тактики ведения больного);</w:t>
      </w:r>
    </w:p>
    <w:p w:rsidR="001F065A" w:rsidRPr="003220EF" w:rsidRDefault="001F065A" w:rsidP="0050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5A">
        <w:rPr>
          <w:rFonts w:ascii="Times New Roman" w:hAnsi="Times New Roman" w:cs="Times New Roman"/>
          <w:sz w:val="24"/>
          <w:szCs w:val="24"/>
        </w:rPr>
        <w:t xml:space="preserve">- 3-ДН-онко— </w:t>
      </w:r>
      <w:proofErr w:type="gramStart"/>
      <w:r w:rsidRPr="001F065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Pr="001F065A">
        <w:rPr>
          <w:rFonts w:ascii="Times New Roman" w:hAnsi="Times New Roman" w:cs="Times New Roman"/>
          <w:sz w:val="24"/>
          <w:szCs w:val="24"/>
        </w:rPr>
        <w:t>течение первого и второго года — 1 раз в 6 месяцев, в дальнейшем — 1 раз в год (если течение заболевания не требует изменения тактики ведения больного).</w:t>
      </w:r>
    </w:p>
    <w:sectPr w:rsidR="001F065A" w:rsidRPr="003220EF" w:rsidSect="004D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0EF"/>
    <w:rsid w:val="001F065A"/>
    <w:rsid w:val="00267DD7"/>
    <w:rsid w:val="003220EF"/>
    <w:rsid w:val="004D6EDB"/>
    <w:rsid w:val="00506811"/>
    <w:rsid w:val="00617010"/>
    <w:rsid w:val="00E6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</dc:creator>
  <cp:lastModifiedBy>Евдокимова</cp:lastModifiedBy>
  <cp:revision>4</cp:revision>
  <dcterms:created xsi:type="dcterms:W3CDTF">2023-08-10T02:51:00Z</dcterms:created>
  <dcterms:modified xsi:type="dcterms:W3CDTF">2023-08-10T03:07:00Z</dcterms:modified>
</cp:coreProperties>
</file>